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259" w:rsidRDefault="00D30259" w:rsidP="001700E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Alumno: Laureano </w:t>
      </w:r>
      <w:proofErr w:type="spellStart"/>
      <w:r>
        <w:rPr>
          <w:rFonts w:ascii="Times New Roman" w:hAnsi="Times New Roman" w:cs="Times New Roman"/>
          <w:b/>
          <w:sz w:val="24"/>
          <w:szCs w:val="24"/>
        </w:rPr>
        <w:t>Martinez</w:t>
      </w:r>
      <w:proofErr w:type="spellEnd"/>
    </w:p>
    <w:p w:rsidR="00B919FF" w:rsidRDefault="001700EB" w:rsidP="001700E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Néstor Kirchner Deuda Externa </w:t>
      </w:r>
      <w:r w:rsidR="00627DF7">
        <w:rPr>
          <w:rFonts w:ascii="Times New Roman" w:hAnsi="Times New Roman" w:cs="Times New Roman"/>
          <w:b/>
          <w:sz w:val="24"/>
          <w:szCs w:val="24"/>
        </w:rPr>
        <w:t>(25</w:t>
      </w:r>
      <w:r>
        <w:rPr>
          <w:rFonts w:ascii="Times New Roman" w:hAnsi="Times New Roman" w:cs="Times New Roman"/>
          <w:b/>
          <w:sz w:val="24"/>
          <w:szCs w:val="24"/>
        </w:rPr>
        <w:t>/05/2003- 10/12/2007)</w:t>
      </w:r>
    </w:p>
    <w:p w:rsidR="001700EB" w:rsidRDefault="001700EB" w:rsidP="001700EB">
      <w:pPr>
        <w:spacing w:line="360" w:lineRule="auto"/>
        <w:rPr>
          <w:rFonts w:ascii="Times New Roman" w:hAnsi="Times New Roman" w:cs="Times New Roman"/>
          <w:b/>
          <w:sz w:val="24"/>
          <w:szCs w:val="24"/>
        </w:rPr>
      </w:pPr>
    </w:p>
    <w:p w:rsidR="001700EB" w:rsidRDefault="001700EB" w:rsidP="00C22FA8">
      <w:pPr>
        <w:spacing w:line="360" w:lineRule="auto"/>
        <w:rPr>
          <w:rFonts w:ascii="Times New Roman" w:hAnsi="Times New Roman" w:cs="Times New Roman"/>
          <w:sz w:val="24"/>
          <w:szCs w:val="24"/>
        </w:rPr>
      </w:pPr>
      <w:r>
        <w:rPr>
          <w:rFonts w:ascii="Times New Roman" w:hAnsi="Times New Roman" w:cs="Times New Roman"/>
          <w:sz w:val="24"/>
          <w:szCs w:val="24"/>
        </w:rPr>
        <w:t>Dentro de lo que es Deuda Publica hay que diferenciar deuda con organismos internacionales (86 mil millones de dólares) y acreedores privados (94 mil millones de dólares</w:t>
      </w:r>
      <w:r w:rsidR="00A22676">
        <w:rPr>
          <w:rFonts w:ascii="Times New Roman" w:hAnsi="Times New Roman" w:cs="Times New Roman"/>
          <w:sz w:val="24"/>
          <w:szCs w:val="24"/>
        </w:rPr>
        <w:t>, fue la deuda heredada en este periodo.</w:t>
      </w:r>
    </w:p>
    <w:p w:rsidR="001700EB" w:rsidRDefault="001700EB" w:rsidP="00C22FA8">
      <w:pPr>
        <w:spacing w:line="360" w:lineRule="auto"/>
        <w:rPr>
          <w:rFonts w:ascii="Times New Roman" w:hAnsi="Times New Roman" w:cs="Times New Roman"/>
          <w:sz w:val="24"/>
          <w:szCs w:val="24"/>
        </w:rPr>
      </w:pPr>
      <w:r>
        <w:rPr>
          <w:rFonts w:ascii="Times New Roman" w:hAnsi="Times New Roman" w:cs="Times New Roman"/>
          <w:sz w:val="24"/>
          <w:szCs w:val="24"/>
        </w:rPr>
        <w:t>Lavagna Roberto Ministro de Economía (27/04/2002- 27/11/2005)</w:t>
      </w:r>
    </w:p>
    <w:p w:rsidR="001700EB" w:rsidRDefault="001700EB" w:rsidP="00C22FA8">
      <w:pPr>
        <w:spacing w:line="360" w:lineRule="auto"/>
        <w:rPr>
          <w:rFonts w:ascii="Times New Roman" w:hAnsi="Times New Roman" w:cs="Times New Roman"/>
          <w:sz w:val="24"/>
          <w:szCs w:val="24"/>
        </w:rPr>
      </w:pPr>
      <w:r>
        <w:rPr>
          <w:rFonts w:ascii="Times New Roman" w:hAnsi="Times New Roman" w:cs="Times New Roman"/>
          <w:sz w:val="24"/>
          <w:szCs w:val="24"/>
        </w:rPr>
        <w:t xml:space="preserve">Se reúne en el fondo con el </w:t>
      </w:r>
      <w:r w:rsidR="00627DF7">
        <w:rPr>
          <w:rFonts w:ascii="Times New Roman" w:hAnsi="Times New Roman" w:cs="Times New Roman"/>
          <w:sz w:val="24"/>
          <w:szCs w:val="24"/>
        </w:rPr>
        <w:t>secretario</w:t>
      </w:r>
      <w:r>
        <w:rPr>
          <w:rFonts w:ascii="Times New Roman" w:hAnsi="Times New Roman" w:cs="Times New Roman"/>
          <w:sz w:val="24"/>
          <w:szCs w:val="24"/>
        </w:rPr>
        <w:t xml:space="preserve"> de estado de Estados Unidos que influye mucho en las decisiones que toma el fondo. Llegan al acuerdo de renegociar con todos los organismos internacionales Fondo Monetario Internacional y Banco Mundial</w:t>
      </w:r>
      <w:r w:rsidR="00E00762">
        <w:rPr>
          <w:rFonts w:ascii="Times New Roman" w:hAnsi="Times New Roman" w:cs="Times New Roman"/>
          <w:sz w:val="24"/>
          <w:szCs w:val="24"/>
        </w:rPr>
        <w:t>, todos los vencimientos.</w:t>
      </w:r>
      <w:r w:rsidR="00627DF7">
        <w:rPr>
          <w:rFonts w:ascii="Times New Roman" w:hAnsi="Times New Roman" w:cs="Times New Roman"/>
          <w:sz w:val="24"/>
          <w:szCs w:val="24"/>
        </w:rPr>
        <w:t xml:space="preserve"> Lavagna no </w:t>
      </w:r>
      <w:r w:rsidR="00EC4183">
        <w:rPr>
          <w:rFonts w:ascii="Times New Roman" w:hAnsi="Times New Roman" w:cs="Times New Roman"/>
          <w:sz w:val="24"/>
          <w:szCs w:val="24"/>
        </w:rPr>
        <w:t xml:space="preserve">solicita dinero al FMI, ni le pide anticipos, esto sucede porque en el año 2003 aumentan </w:t>
      </w:r>
      <w:r w:rsidR="00004B2A">
        <w:rPr>
          <w:rFonts w:ascii="Times New Roman" w:hAnsi="Times New Roman" w:cs="Times New Roman"/>
          <w:sz w:val="24"/>
          <w:szCs w:val="24"/>
        </w:rPr>
        <w:t>notoriamente el</w:t>
      </w:r>
      <w:r w:rsidR="00EC4183">
        <w:rPr>
          <w:rFonts w:ascii="Times New Roman" w:hAnsi="Times New Roman" w:cs="Times New Roman"/>
          <w:sz w:val="24"/>
          <w:szCs w:val="24"/>
        </w:rPr>
        <w:t xml:space="preserve"> precio de las “</w:t>
      </w:r>
      <w:r w:rsidR="00004B2A">
        <w:rPr>
          <w:rFonts w:ascii="Times New Roman" w:hAnsi="Times New Roman" w:cs="Times New Roman"/>
          <w:sz w:val="24"/>
          <w:szCs w:val="24"/>
        </w:rPr>
        <w:t>commodities” (las</w:t>
      </w:r>
      <w:r w:rsidR="00EC4183">
        <w:rPr>
          <w:rFonts w:ascii="Times New Roman" w:hAnsi="Times New Roman" w:cs="Times New Roman"/>
          <w:sz w:val="24"/>
          <w:szCs w:val="24"/>
        </w:rPr>
        <w:t xml:space="preserve"> materias primas de nuestro país, en este caso los granos </w:t>
      </w:r>
      <w:r w:rsidR="00004B2A">
        <w:rPr>
          <w:rFonts w:ascii="Times New Roman" w:hAnsi="Times New Roman" w:cs="Times New Roman"/>
          <w:sz w:val="24"/>
          <w:szCs w:val="24"/>
        </w:rPr>
        <w:t>como,</w:t>
      </w:r>
      <w:r w:rsidR="00EC4183">
        <w:rPr>
          <w:rFonts w:ascii="Times New Roman" w:hAnsi="Times New Roman" w:cs="Times New Roman"/>
          <w:sz w:val="24"/>
          <w:szCs w:val="24"/>
        </w:rPr>
        <w:t xml:space="preserve"> por ejemplo: soja, trigo, maíz, </w:t>
      </w:r>
      <w:r w:rsidR="00004B2A">
        <w:rPr>
          <w:rFonts w:ascii="Times New Roman" w:hAnsi="Times New Roman" w:cs="Times New Roman"/>
          <w:sz w:val="24"/>
          <w:szCs w:val="24"/>
        </w:rPr>
        <w:t>etc.</w:t>
      </w:r>
      <w:r w:rsidR="00EC4183">
        <w:rPr>
          <w:rFonts w:ascii="Times New Roman" w:hAnsi="Times New Roman" w:cs="Times New Roman"/>
          <w:sz w:val="24"/>
          <w:szCs w:val="24"/>
        </w:rPr>
        <w:t xml:space="preserve">). </w:t>
      </w:r>
    </w:p>
    <w:p w:rsidR="00004B2A" w:rsidRDefault="00004B2A" w:rsidP="00C22FA8">
      <w:pPr>
        <w:spacing w:line="360" w:lineRule="auto"/>
        <w:rPr>
          <w:rFonts w:ascii="Times New Roman" w:hAnsi="Times New Roman" w:cs="Times New Roman"/>
          <w:sz w:val="24"/>
          <w:szCs w:val="24"/>
        </w:rPr>
      </w:pPr>
      <w:r w:rsidRPr="00004B2A">
        <w:rPr>
          <w:rFonts w:ascii="Times New Roman" w:hAnsi="Times New Roman" w:cs="Times New Roman"/>
          <w:sz w:val="24"/>
          <w:szCs w:val="24"/>
        </w:rPr>
        <w:t xml:space="preserve">             </w:t>
      </w:r>
    </w:p>
    <w:p w:rsidR="00004B2A" w:rsidRPr="00004B2A" w:rsidRDefault="00004B2A" w:rsidP="00C22FA8">
      <w:pPr>
        <w:spacing w:line="360" w:lineRule="auto"/>
        <w:rPr>
          <w:rFonts w:ascii="Times New Roman" w:hAnsi="Times New Roman" w:cs="Times New Roman"/>
          <w:i/>
          <w:sz w:val="24"/>
          <w:szCs w:val="24"/>
        </w:rPr>
      </w:pPr>
      <w:r>
        <w:rPr>
          <w:rFonts w:ascii="Times New Roman" w:hAnsi="Times New Roman" w:cs="Times New Roman"/>
          <w:sz w:val="24"/>
          <w:szCs w:val="24"/>
        </w:rPr>
        <w:t xml:space="preserve">                       </w:t>
      </w:r>
      <w:r w:rsidRPr="00004B2A">
        <w:rPr>
          <w:rFonts w:ascii="Times New Roman" w:hAnsi="Times New Roman" w:cs="Times New Roman"/>
          <w:sz w:val="24"/>
          <w:szCs w:val="24"/>
        </w:rPr>
        <w:t xml:space="preserve">        “</w:t>
      </w:r>
      <w:r w:rsidRPr="00004B2A">
        <w:rPr>
          <w:rFonts w:ascii="Times New Roman" w:hAnsi="Times New Roman" w:cs="Times New Roman"/>
          <w:i/>
          <w:sz w:val="24"/>
          <w:szCs w:val="24"/>
        </w:rPr>
        <w:t>Déjennos crecer, los muertos no pagan las deudas”</w:t>
      </w:r>
    </w:p>
    <w:p w:rsidR="00004B2A" w:rsidRDefault="00004B2A" w:rsidP="00C22FA8">
      <w:pPr>
        <w:spacing w:line="360" w:lineRule="auto"/>
        <w:rPr>
          <w:rFonts w:ascii="Times New Roman" w:hAnsi="Times New Roman" w:cs="Times New Roman"/>
          <w:i/>
        </w:rPr>
      </w:pPr>
      <w:r>
        <w:rPr>
          <w:rFonts w:ascii="Times New Roman" w:hAnsi="Times New Roman" w:cs="Times New Roman"/>
          <w:i/>
          <w:sz w:val="24"/>
          <w:szCs w:val="24"/>
        </w:rPr>
        <w:t xml:space="preserve">                                            </w:t>
      </w:r>
      <w:r w:rsidRPr="00004B2A">
        <w:rPr>
          <w:rFonts w:ascii="Times New Roman" w:hAnsi="Times New Roman" w:cs="Times New Roman"/>
          <w:i/>
        </w:rPr>
        <w:t>Néstor Kirchner Asamblea de la ONU.</w:t>
      </w:r>
    </w:p>
    <w:p w:rsidR="00004B2A" w:rsidRDefault="00004B2A" w:rsidP="00C22FA8">
      <w:pPr>
        <w:spacing w:line="360" w:lineRule="auto"/>
        <w:rPr>
          <w:rFonts w:ascii="Times New Roman" w:hAnsi="Times New Roman" w:cs="Times New Roman"/>
          <w:sz w:val="24"/>
          <w:szCs w:val="24"/>
        </w:rPr>
      </w:pPr>
    </w:p>
    <w:p w:rsidR="00004B2A" w:rsidRDefault="00004B2A" w:rsidP="00C22FA8">
      <w:pPr>
        <w:spacing w:line="360" w:lineRule="auto"/>
        <w:rPr>
          <w:rFonts w:ascii="Times New Roman" w:hAnsi="Times New Roman" w:cs="Times New Roman"/>
          <w:sz w:val="24"/>
          <w:szCs w:val="24"/>
        </w:rPr>
      </w:pPr>
      <w:r>
        <w:rPr>
          <w:rFonts w:ascii="Times New Roman" w:hAnsi="Times New Roman" w:cs="Times New Roman"/>
          <w:sz w:val="24"/>
          <w:szCs w:val="24"/>
        </w:rPr>
        <w:t>Esta frase en septiembre de 2003, no fue al azar ya que avanzaban las negociaciones para reestructurar la deuda impaga con los tenedores privados de bonos y títulos públicos.</w:t>
      </w:r>
    </w:p>
    <w:p w:rsidR="006D5EEA" w:rsidRDefault="00C22FA8" w:rsidP="00C22FA8">
      <w:pPr>
        <w:spacing w:line="360" w:lineRule="auto"/>
        <w:rPr>
          <w:rFonts w:ascii="Times New Roman" w:hAnsi="Times New Roman" w:cs="Times New Roman"/>
          <w:sz w:val="24"/>
          <w:szCs w:val="24"/>
        </w:rPr>
      </w:pPr>
      <w:r>
        <w:rPr>
          <w:rFonts w:ascii="Times New Roman" w:hAnsi="Times New Roman" w:cs="Times New Roman"/>
          <w:sz w:val="24"/>
          <w:szCs w:val="24"/>
        </w:rPr>
        <w:t xml:space="preserve">Acorde con la ruta concertada con el Fondo Monetario Internacional, el gobierno designo a los asesores </w:t>
      </w:r>
      <w:r w:rsidR="005E5BD6">
        <w:rPr>
          <w:rFonts w:ascii="Times New Roman" w:hAnsi="Times New Roman" w:cs="Times New Roman"/>
          <w:sz w:val="24"/>
          <w:szCs w:val="24"/>
        </w:rPr>
        <w:t xml:space="preserve">jurídicos y financieros que asistirían en este proceso e invito a algunos acreedores </w:t>
      </w:r>
      <w:r w:rsidR="004D1E1C">
        <w:rPr>
          <w:rFonts w:ascii="Times New Roman" w:hAnsi="Times New Roman" w:cs="Times New Roman"/>
          <w:sz w:val="24"/>
          <w:szCs w:val="24"/>
        </w:rPr>
        <w:t xml:space="preserve">representativos a </w:t>
      </w:r>
      <w:r w:rsidR="006342C2">
        <w:rPr>
          <w:rFonts w:ascii="Times New Roman" w:hAnsi="Times New Roman" w:cs="Times New Roman"/>
          <w:sz w:val="24"/>
          <w:szCs w:val="24"/>
        </w:rPr>
        <w:t>tratar las propuestas de reestructuración, en cuatros grupos. Uno representaba a los inversores institucionales globales</w:t>
      </w:r>
      <w:r w:rsidR="006D5EEA">
        <w:rPr>
          <w:rFonts w:ascii="Times New Roman" w:hAnsi="Times New Roman" w:cs="Times New Roman"/>
          <w:sz w:val="24"/>
          <w:szCs w:val="24"/>
        </w:rPr>
        <w:t xml:space="preserve">, y tres a los acreedores minoristas de Alemania, Italia y Japón. Desde el Default los acreedores damnificados habían formado </w:t>
      </w:r>
      <w:r w:rsidR="00F126DE">
        <w:rPr>
          <w:rFonts w:ascii="Times New Roman" w:hAnsi="Times New Roman" w:cs="Times New Roman"/>
          <w:sz w:val="24"/>
          <w:szCs w:val="24"/>
        </w:rPr>
        <w:t>más</w:t>
      </w:r>
      <w:r w:rsidR="006D5EEA">
        <w:rPr>
          <w:rFonts w:ascii="Times New Roman" w:hAnsi="Times New Roman" w:cs="Times New Roman"/>
          <w:sz w:val="24"/>
          <w:szCs w:val="24"/>
        </w:rPr>
        <w:t xml:space="preserve"> de veinte grupos o estaban representados por los bancos intermediarios. También estaban AFJP, que disconformes con la pesificación de los prestamos garantizados, volvieron a convertirlos parcialmente en bonos.</w:t>
      </w:r>
    </w:p>
    <w:p w:rsidR="00C22FA8" w:rsidRDefault="006D5EEA" w:rsidP="00C22FA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El 22 de </w:t>
      </w:r>
      <w:r w:rsidR="009723D3">
        <w:rPr>
          <w:rFonts w:ascii="Times New Roman" w:hAnsi="Times New Roman" w:cs="Times New Roman"/>
          <w:sz w:val="24"/>
          <w:szCs w:val="24"/>
        </w:rPr>
        <w:t>septiembre</w:t>
      </w:r>
      <w:r>
        <w:rPr>
          <w:rFonts w:ascii="Times New Roman" w:hAnsi="Times New Roman" w:cs="Times New Roman"/>
          <w:sz w:val="24"/>
          <w:szCs w:val="24"/>
        </w:rPr>
        <w:t xml:space="preserve"> de 2003 </w:t>
      </w:r>
      <w:r w:rsidR="009723D3">
        <w:rPr>
          <w:rFonts w:ascii="Times New Roman" w:hAnsi="Times New Roman" w:cs="Times New Roman"/>
          <w:sz w:val="24"/>
          <w:szCs w:val="24"/>
        </w:rPr>
        <w:t>Lavagna anuncio los lineamentos de la oferta de reestructuración en la asamblea anual del FMI en Dubái. Fue la base para el canje, excepto por el porcentaje de quita, del 75% que los acreedores rechazaron.</w:t>
      </w:r>
    </w:p>
    <w:p w:rsidR="009723D3" w:rsidRDefault="009723D3" w:rsidP="00C22FA8">
      <w:pPr>
        <w:spacing w:line="360" w:lineRule="auto"/>
        <w:rPr>
          <w:rFonts w:ascii="Times New Roman" w:hAnsi="Times New Roman" w:cs="Times New Roman"/>
          <w:sz w:val="24"/>
          <w:szCs w:val="24"/>
        </w:rPr>
      </w:pPr>
      <w:r>
        <w:rPr>
          <w:rFonts w:ascii="Times New Roman" w:hAnsi="Times New Roman" w:cs="Times New Roman"/>
          <w:sz w:val="24"/>
          <w:szCs w:val="24"/>
        </w:rPr>
        <w:t xml:space="preserve">Argentina procuro obtener en la neoyorquina cierta cobertura para la reestructuración frente a los ataques de quienes no entraron al canje. Aunque la Corte de Distrito denegó </w:t>
      </w:r>
      <w:r w:rsidR="00F126DE">
        <w:rPr>
          <w:rFonts w:ascii="Times New Roman" w:hAnsi="Times New Roman" w:cs="Times New Roman"/>
          <w:sz w:val="24"/>
          <w:szCs w:val="24"/>
        </w:rPr>
        <w:t xml:space="preserve">este pedido, el país tuvo el apoyo de los 12 bancos regionales de la Reserva Federal </w:t>
      </w:r>
      <w:r w:rsidR="002A54E7">
        <w:rPr>
          <w:rFonts w:ascii="Times New Roman" w:hAnsi="Times New Roman" w:cs="Times New Roman"/>
          <w:sz w:val="24"/>
          <w:szCs w:val="24"/>
        </w:rPr>
        <w:t xml:space="preserve">y de otras instituciones financieras de Estudios Unidos, que expresaron su apoyo a la posición </w:t>
      </w:r>
      <w:proofErr w:type="gramStart"/>
      <w:r w:rsidR="002A54E7">
        <w:rPr>
          <w:rFonts w:ascii="Times New Roman" w:hAnsi="Times New Roman" w:cs="Times New Roman"/>
          <w:sz w:val="24"/>
          <w:szCs w:val="24"/>
        </w:rPr>
        <w:t>Arge</w:t>
      </w:r>
      <w:bookmarkStart w:id="0" w:name="_GoBack"/>
      <w:bookmarkEnd w:id="0"/>
      <w:r w:rsidR="002A54E7">
        <w:rPr>
          <w:rFonts w:ascii="Times New Roman" w:hAnsi="Times New Roman" w:cs="Times New Roman"/>
          <w:sz w:val="24"/>
          <w:szCs w:val="24"/>
        </w:rPr>
        <w:t>ntina</w:t>
      </w:r>
      <w:proofErr w:type="gramEnd"/>
      <w:r w:rsidR="002A54E7">
        <w:rPr>
          <w:rFonts w:ascii="Times New Roman" w:hAnsi="Times New Roman" w:cs="Times New Roman"/>
          <w:sz w:val="24"/>
          <w:szCs w:val="24"/>
        </w:rPr>
        <w:t xml:space="preserve"> en la sede judicial. Luego se dieron manifestaciones opuestas, inclinadas hacia los intereses de los</w:t>
      </w:r>
      <w:r w:rsidR="00DB357F">
        <w:rPr>
          <w:rFonts w:ascii="Times New Roman" w:hAnsi="Times New Roman" w:cs="Times New Roman"/>
          <w:sz w:val="24"/>
          <w:szCs w:val="24"/>
        </w:rPr>
        <w:t xml:space="preserve"> </w:t>
      </w:r>
      <w:r w:rsidR="00DB357F" w:rsidRPr="00DB357F">
        <w:rPr>
          <w:rFonts w:ascii="Times New Roman" w:hAnsi="Times New Roman" w:cs="Times New Roman"/>
          <w:b/>
          <w:i/>
          <w:sz w:val="24"/>
          <w:szCs w:val="24"/>
        </w:rPr>
        <w:t>hold</w:t>
      </w:r>
      <w:r w:rsidR="00DB357F">
        <w:rPr>
          <w:rFonts w:ascii="Times New Roman" w:hAnsi="Times New Roman" w:cs="Times New Roman"/>
          <w:b/>
          <w:i/>
          <w:sz w:val="24"/>
          <w:szCs w:val="24"/>
        </w:rPr>
        <w:t>o</w:t>
      </w:r>
      <w:r w:rsidR="00DB357F" w:rsidRPr="00DB357F">
        <w:rPr>
          <w:rFonts w:ascii="Times New Roman" w:hAnsi="Times New Roman" w:cs="Times New Roman"/>
          <w:b/>
          <w:i/>
          <w:sz w:val="24"/>
          <w:szCs w:val="24"/>
        </w:rPr>
        <w:t>uts</w:t>
      </w:r>
      <w:r w:rsidR="00DB357F">
        <w:rPr>
          <w:rFonts w:ascii="Times New Roman" w:hAnsi="Times New Roman" w:cs="Times New Roman"/>
          <w:b/>
          <w:i/>
          <w:sz w:val="24"/>
          <w:szCs w:val="24"/>
        </w:rPr>
        <w:t xml:space="preserve">, </w:t>
      </w:r>
      <w:r w:rsidR="00DB357F">
        <w:rPr>
          <w:rFonts w:ascii="Times New Roman" w:hAnsi="Times New Roman" w:cs="Times New Roman"/>
          <w:sz w:val="24"/>
          <w:szCs w:val="24"/>
        </w:rPr>
        <w:t xml:space="preserve">en otras entidades oficiales y privadas </w:t>
      </w:r>
      <w:r w:rsidR="00D92DBF">
        <w:rPr>
          <w:rFonts w:ascii="Times New Roman" w:hAnsi="Times New Roman" w:cs="Times New Roman"/>
          <w:sz w:val="24"/>
          <w:szCs w:val="24"/>
        </w:rPr>
        <w:t>de la gran potencia.</w:t>
      </w:r>
    </w:p>
    <w:p w:rsidR="00D92DBF" w:rsidRDefault="00D92DBF" w:rsidP="00C22FA8">
      <w:pPr>
        <w:spacing w:line="360" w:lineRule="auto"/>
        <w:rPr>
          <w:rFonts w:ascii="Times New Roman" w:hAnsi="Times New Roman" w:cs="Times New Roman"/>
          <w:sz w:val="24"/>
          <w:szCs w:val="24"/>
        </w:rPr>
      </w:pPr>
      <w:r>
        <w:rPr>
          <w:rFonts w:ascii="Times New Roman" w:hAnsi="Times New Roman" w:cs="Times New Roman"/>
          <w:sz w:val="24"/>
          <w:szCs w:val="24"/>
        </w:rPr>
        <w:t>El 10 de junio de 2004 el gobierno presento ante la Comisión de Valores de Estados Unidos su propuesta reformulada, que reconocía los intereses devengados hasta el default.</w:t>
      </w:r>
    </w:p>
    <w:p w:rsidR="00D92DBF" w:rsidRDefault="00D92DBF" w:rsidP="00C22FA8">
      <w:pPr>
        <w:spacing w:line="360" w:lineRule="auto"/>
        <w:rPr>
          <w:rFonts w:ascii="Times New Roman" w:hAnsi="Times New Roman" w:cs="Times New Roman"/>
          <w:sz w:val="24"/>
          <w:szCs w:val="24"/>
        </w:rPr>
      </w:pPr>
      <w:r>
        <w:rPr>
          <w:rFonts w:ascii="Times New Roman" w:hAnsi="Times New Roman" w:cs="Times New Roman"/>
          <w:sz w:val="24"/>
          <w:szCs w:val="24"/>
        </w:rPr>
        <w:t xml:space="preserve">El 14 de enero de 2005 el gobierno lanzo la oferta de canje para “Compatibilizar los requerimientos de servicio de la deuda con capacidad de pago de la </w:t>
      </w:r>
      <w:r w:rsidR="00DF4B4C">
        <w:rPr>
          <w:rFonts w:ascii="Times New Roman" w:hAnsi="Times New Roman" w:cs="Times New Roman"/>
          <w:sz w:val="24"/>
          <w:szCs w:val="24"/>
        </w:rPr>
        <w:t>nueva estructura económica Argentina” decía el documento oficial.</w:t>
      </w:r>
    </w:p>
    <w:p w:rsidR="007D6AE2" w:rsidRDefault="007D6AE2" w:rsidP="00C22FA8">
      <w:pPr>
        <w:spacing w:line="360" w:lineRule="auto"/>
        <w:rPr>
          <w:rFonts w:ascii="Times New Roman" w:hAnsi="Times New Roman" w:cs="Times New Roman"/>
          <w:sz w:val="24"/>
          <w:szCs w:val="24"/>
        </w:rPr>
      </w:pPr>
      <w:r>
        <w:rPr>
          <w:rFonts w:ascii="Times New Roman" w:hAnsi="Times New Roman" w:cs="Times New Roman"/>
          <w:sz w:val="24"/>
          <w:szCs w:val="24"/>
        </w:rPr>
        <w:t xml:space="preserve">La deuda que podía entrar en el canje sumaba 81,8 </w:t>
      </w:r>
      <w:r w:rsidR="001B32B9">
        <w:rPr>
          <w:rFonts w:ascii="Times New Roman" w:hAnsi="Times New Roman" w:cs="Times New Roman"/>
          <w:sz w:val="24"/>
          <w:szCs w:val="24"/>
        </w:rPr>
        <w:t xml:space="preserve">mil millones de dólares, comprendía 152 bonos y otros </w:t>
      </w:r>
      <w:r w:rsidR="00B26E0D">
        <w:rPr>
          <w:rFonts w:ascii="Times New Roman" w:hAnsi="Times New Roman" w:cs="Times New Roman"/>
          <w:sz w:val="24"/>
          <w:szCs w:val="24"/>
        </w:rPr>
        <w:t xml:space="preserve">productores financieros, como certificados de crédito fiscal, letras y pagares del Tesoro, en seis monedas distintas </w:t>
      </w:r>
      <w:r w:rsidR="0077338D">
        <w:rPr>
          <w:rFonts w:ascii="Times New Roman" w:hAnsi="Times New Roman" w:cs="Times New Roman"/>
          <w:sz w:val="24"/>
          <w:szCs w:val="24"/>
        </w:rPr>
        <w:t>(pesos</w:t>
      </w:r>
      <w:r w:rsidR="00B26E0D">
        <w:rPr>
          <w:rFonts w:ascii="Times New Roman" w:hAnsi="Times New Roman" w:cs="Times New Roman"/>
          <w:sz w:val="24"/>
          <w:szCs w:val="24"/>
        </w:rPr>
        <w:t xml:space="preserve">, dólares, euros, libras esterlinas, francos suizos y yenes) y ochos legislaciones </w:t>
      </w:r>
      <w:r w:rsidR="003E05ED">
        <w:rPr>
          <w:rFonts w:ascii="Times New Roman" w:hAnsi="Times New Roman" w:cs="Times New Roman"/>
          <w:sz w:val="24"/>
          <w:szCs w:val="24"/>
        </w:rPr>
        <w:t xml:space="preserve">diferentes de países (Argentina, Alemania, Estados Unidos, España, Gran Bretaña, Italia, </w:t>
      </w:r>
      <w:r w:rsidR="00C14232">
        <w:rPr>
          <w:rFonts w:ascii="Times New Roman" w:hAnsi="Times New Roman" w:cs="Times New Roman"/>
          <w:sz w:val="24"/>
          <w:szCs w:val="24"/>
        </w:rPr>
        <w:t>Japón</w:t>
      </w:r>
      <w:r w:rsidR="003E05ED">
        <w:rPr>
          <w:rFonts w:ascii="Times New Roman" w:hAnsi="Times New Roman" w:cs="Times New Roman"/>
          <w:sz w:val="24"/>
          <w:szCs w:val="24"/>
        </w:rPr>
        <w:t xml:space="preserve"> y Suiza) </w:t>
      </w:r>
      <w:r w:rsidR="001B32B9">
        <w:rPr>
          <w:rFonts w:ascii="Times New Roman" w:hAnsi="Times New Roman" w:cs="Times New Roman"/>
          <w:sz w:val="24"/>
          <w:szCs w:val="24"/>
        </w:rPr>
        <w:t xml:space="preserve"> </w:t>
      </w:r>
    </w:p>
    <w:p w:rsidR="00C14232" w:rsidRDefault="00C14232" w:rsidP="00C22FA8">
      <w:pPr>
        <w:spacing w:line="360" w:lineRule="auto"/>
        <w:rPr>
          <w:rFonts w:ascii="Times New Roman" w:hAnsi="Times New Roman" w:cs="Times New Roman"/>
          <w:sz w:val="24"/>
          <w:szCs w:val="24"/>
        </w:rPr>
      </w:pPr>
      <w:r>
        <w:rPr>
          <w:rFonts w:ascii="Times New Roman" w:hAnsi="Times New Roman" w:cs="Times New Roman"/>
          <w:sz w:val="24"/>
          <w:szCs w:val="24"/>
        </w:rPr>
        <w:t xml:space="preserve">El gobierno </w:t>
      </w:r>
      <w:r w:rsidR="0077338D">
        <w:rPr>
          <w:rFonts w:ascii="Times New Roman" w:hAnsi="Times New Roman" w:cs="Times New Roman"/>
          <w:sz w:val="24"/>
          <w:szCs w:val="24"/>
        </w:rPr>
        <w:t>ofrecía</w:t>
      </w:r>
      <w:r>
        <w:rPr>
          <w:rFonts w:ascii="Times New Roman" w:hAnsi="Times New Roman" w:cs="Times New Roman"/>
          <w:sz w:val="24"/>
          <w:szCs w:val="24"/>
        </w:rPr>
        <w:t xml:space="preserve"> tres nuevos bonos:</w:t>
      </w:r>
    </w:p>
    <w:p w:rsidR="00C14232" w:rsidRDefault="00C14232" w:rsidP="00C22FA8">
      <w:pPr>
        <w:spacing w:line="360" w:lineRule="auto"/>
        <w:rPr>
          <w:rFonts w:ascii="Times New Roman" w:hAnsi="Times New Roman" w:cs="Times New Roman"/>
          <w:sz w:val="24"/>
          <w:szCs w:val="24"/>
        </w:rPr>
      </w:pPr>
      <w:r>
        <w:rPr>
          <w:rFonts w:ascii="Times New Roman" w:hAnsi="Times New Roman" w:cs="Times New Roman"/>
          <w:sz w:val="24"/>
          <w:szCs w:val="24"/>
        </w:rPr>
        <w:t xml:space="preserve">El Bono Par: No implicaba quita del capital original adeudado. </w:t>
      </w:r>
      <w:r w:rsidR="008E4EC9">
        <w:rPr>
          <w:rFonts w:ascii="Times New Roman" w:hAnsi="Times New Roman" w:cs="Times New Roman"/>
          <w:sz w:val="24"/>
          <w:szCs w:val="24"/>
        </w:rPr>
        <w:t>Pagaría</w:t>
      </w:r>
      <w:r>
        <w:rPr>
          <w:rFonts w:ascii="Times New Roman" w:hAnsi="Times New Roman" w:cs="Times New Roman"/>
          <w:sz w:val="24"/>
          <w:szCs w:val="24"/>
        </w:rPr>
        <w:t xml:space="preserve"> un interés inicial del 1,33</w:t>
      </w:r>
      <w:r w:rsidR="008E4EC9">
        <w:rPr>
          <w:rFonts w:ascii="Times New Roman" w:hAnsi="Times New Roman" w:cs="Times New Roman"/>
          <w:sz w:val="24"/>
          <w:szCs w:val="24"/>
        </w:rPr>
        <w:t>%</w:t>
      </w:r>
      <w:r>
        <w:rPr>
          <w:rFonts w:ascii="Times New Roman" w:hAnsi="Times New Roman" w:cs="Times New Roman"/>
          <w:sz w:val="24"/>
          <w:szCs w:val="24"/>
        </w:rPr>
        <w:t xml:space="preserve"> que subiría progresivamente </w:t>
      </w:r>
      <w:r w:rsidR="008E4EC9">
        <w:rPr>
          <w:rFonts w:ascii="Times New Roman" w:hAnsi="Times New Roman" w:cs="Times New Roman"/>
          <w:sz w:val="24"/>
          <w:szCs w:val="24"/>
        </w:rPr>
        <w:t xml:space="preserve">hasta alcanzar el 5,25 a los 25 años de su emisión y tendrán un plazo de 33 años. </w:t>
      </w:r>
    </w:p>
    <w:p w:rsidR="008E4EC9" w:rsidRDefault="008E4EC9" w:rsidP="00C22FA8">
      <w:pPr>
        <w:spacing w:line="360" w:lineRule="auto"/>
        <w:rPr>
          <w:rFonts w:ascii="Times New Roman" w:hAnsi="Times New Roman" w:cs="Times New Roman"/>
          <w:sz w:val="24"/>
          <w:szCs w:val="24"/>
        </w:rPr>
      </w:pPr>
      <w:r>
        <w:rPr>
          <w:rFonts w:ascii="Times New Roman" w:hAnsi="Times New Roman" w:cs="Times New Roman"/>
          <w:sz w:val="24"/>
          <w:szCs w:val="24"/>
        </w:rPr>
        <w:t xml:space="preserve">El Bono Cuasi Par: Incluía una reducción del 30,1% del capital. Pagaría un interés 3,31% ajustado al C.E.R </w:t>
      </w:r>
      <w:r w:rsidR="0077338D">
        <w:rPr>
          <w:rFonts w:ascii="Times New Roman" w:hAnsi="Times New Roman" w:cs="Times New Roman"/>
          <w:sz w:val="24"/>
          <w:szCs w:val="24"/>
        </w:rPr>
        <w:t>(coeficiente</w:t>
      </w:r>
      <w:r>
        <w:rPr>
          <w:rFonts w:ascii="Times New Roman" w:hAnsi="Times New Roman" w:cs="Times New Roman"/>
          <w:sz w:val="24"/>
          <w:szCs w:val="24"/>
        </w:rPr>
        <w:t xml:space="preserve"> de estabilización de referencia, se </w:t>
      </w:r>
      <w:r w:rsidR="0077338D">
        <w:rPr>
          <w:rFonts w:ascii="Times New Roman" w:hAnsi="Times New Roman" w:cs="Times New Roman"/>
          <w:sz w:val="24"/>
          <w:szCs w:val="24"/>
        </w:rPr>
        <w:t>creó</w:t>
      </w:r>
      <w:r>
        <w:rPr>
          <w:rFonts w:ascii="Times New Roman" w:hAnsi="Times New Roman" w:cs="Times New Roman"/>
          <w:sz w:val="24"/>
          <w:szCs w:val="24"/>
        </w:rPr>
        <w:t xml:space="preserve"> en 2002 para ajustar montos en pesos por el índice de precios del </w:t>
      </w:r>
      <w:r w:rsidR="0077338D">
        <w:rPr>
          <w:rFonts w:ascii="Times New Roman" w:hAnsi="Times New Roman" w:cs="Times New Roman"/>
          <w:sz w:val="24"/>
          <w:szCs w:val="24"/>
        </w:rPr>
        <w:t>consumidor) Plazo</w:t>
      </w:r>
      <w:r>
        <w:rPr>
          <w:rFonts w:ascii="Times New Roman" w:hAnsi="Times New Roman" w:cs="Times New Roman"/>
          <w:sz w:val="24"/>
          <w:szCs w:val="24"/>
        </w:rPr>
        <w:t xml:space="preserve"> de 42 años.</w:t>
      </w:r>
    </w:p>
    <w:p w:rsidR="008E4EC9" w:rsidRDefault="008E4EC9" w:rsidP="00C22FA8">
      <w:pPr>
        <w:spacing w:line="360" w:lineRule="auto"/>
        <w:rPr>
          <w:rFonts w:ascii="Times New Roman" w:hAnsi="Times New Roman" w:cs="Times New Roman"/>
          <w:sz w:val="24"/>
          <w:szCs w:val="24"/>
        </w:rPr>
      </w:pPr>
      <w:r>
        <w:rPr>
          <w:rFonts w:ascii="Times New Roman" w:hAnsi="Times New Roman" w:cs="Times New Roman"/>
          <w:sz w:val="24"/>
          <w:szCs w:val="24"/>
        </w:rPr>
        <w:t>Bono de Descuento: Implicaría una quita del 66,3%. Pagaría mayor interés 8,28% y tendría un plazo de 28 años.</w:t>
      </w:r>
    </w:p>
    <w:p w:rsidR="006817D6" w:rsidRDefault="006817D6" w:rsidP="00C22FA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Todos incluían un adicional ligado al crecimiento del Producto Bruto Interno. La propuesta tenia varios incentivos para alentar a los bonistas a entrar.</w:t>
      </w:r>
    </w:p>
    <w:p w:rsidR="006817D6" w:rsidRDefault="006817D6" w:rsidP="00C22FA8">
      <w:pPr>
        <w:spacing w:line="360" w:lineRule="auto"/>
        <w:rPr>
          <w:rFonts w:ascii="Times New Roman" w:hAnsi="Times New Roman" w:cs="Times New Roman"/>
          <w:sz w:val="24"/>
          <w:szCs w:val="24"/>
        </w:rPr>
      </w:pPr>
      <w:r>
        <w:rPr>
          <w:rFonts w:ascii="Times New Roman" w:hAnsi="Times New Roman" w:cs="Times New Roman"/>
          <w:sz w:val="24"/>
          <w:szCs w:val="24"/>
        </w:rPr>
        <w:t>El Congreso promulgo el 9 de febrero de 2005 la Ley 26.017</w:t>
      </w:r>
      <w:r w:rsidR="00012EF7">
        <w:rPr>
          <w:rFonts w:ascii="Times New Roman" w:hAnsi="Times New Roman" w:cs="Times New Roman"/>
          <w:sz w:val="24"/>
          <w:szCs w:val="24"/>
        </w:rPr>
        <w:t>, llamada “Ley Cerrojo” para establecer que cualquier reestructuración de deuda futura requeriría la aprobación del Congreso de la Nación y por lo tanto no podría ser decidida unilateralmente por el Poder Ejecutivo.</w:t>
      </w:r>
      <w:r w:rsidR="00313C7B">
        <w:rPr>
          <w:rFonts w:ascii="Times New Roman" w:hAnsi="Times New Roman" w:cs="Times New Roman"/>
          <w:sz w:val="24"/>
          <w:szCs w:val="24"/>
        </w:rPr>
        <w:t xml:space="preserve"> Esta ley buscaba descartar cualquier especulación sobre una futura mejora de lo ofertado.</w:t>
      </w:r>
    </w:p>
    <w:p w:rsidR="00D338C5" w:rsidRDefault="00D338C5" w:rsidP="00C22FA8">
      <w:pPr>
        <w:spacing w:line="360" w:lineRule="auto"/>
        <w:rPr>
          <w:rFonts w:ascii="Times New Roman" w:hAnsi="Times New Roman" w:cs="Times New Roman"/>
          <w:sz w:val="24"/>
          <w:szCs w:val="24"/>
        </w:rPr>
      </w:pPr>
      <w:r>
        <w:rPr>
          <w:rFonts w:ascii="Times New Roman" w:hAnsi="Times New Roman" w:cs="Times New Roman"/>
          <w:sz w:val="24"/>
          <w:szCs w:val="24"/>
        </w:rPr>
        <w:t>El 18 de marzo de 2005 Argentina anuncio los resultados de la oferta global, aceptado por el 76,15% del monto. Por esta operación el estado retiro unos 62,3 mil millones de dólares de</w:t>
      </w:r>
      <w:r w:rsidR="00EF54C7">
        <w:rPr>
          <w:rFonts w:ascii="Times New Roman" w:hAnsi="Times New Roman" w:cs="Times New Roman"/>
          <w:sz w:val="24"/>
          <w:szCs w:val="24"/>
        </w:rPr>
        <w:t xml:space="preserve"> deuda en Default a cambio de títulos nuevos por </w:t>
      </w:r>
      <w:r w:rsidR="00491000">
        <w:rPr>
          <w:rFonts w:ascii="Times New Roman" w:hAnsi="Times New Roman" w:cs="Times New Roman"/>
          <w:sz w:val="24"/>
          <w:szCs w:val="24"/>
        </w:rPr>
        <w:t>35,3 mil millones de dólares.</w:t>
      </w:r>
    </w:p>
    <w:p w:rsidR="00A34B53" w:rsidRDefault="00491000" w:rsidP="00C22FA8">
      <w:pPr>
        <w:spacing w:line="360" w:lineRule="auto"/>
        <w:rPr>
          <w:rFonts w:ascii="Times New Roman" w:hAnsi="Times New Roman" w:cs="Times New Roman"/>
          <w:sz w:val="24"/>
          <w:szCs w:val="24"/>
        </w:rPr>
      </w:pPr>
      <w:r>
        <w:rPr>
          <w:rFonts w:ascii="Times New Roman" w:hAnsi="Times New Roman" w:cs="Times New Roman"/>
          <w:sz w:val="24"/>
          <w:szCs w:val="24"/>
        </w:rPr>
        <w:t>El canje redujo la deuda, alargo los plazos y además bajo su composición en moneda extranjera.</w:t>
      </w:r>
      <w:r>
        <w:rPr>
          <w:rFonts w:ascii="Times New Roman" w:hAnsi="Times New Roman" w:cs="Times New Roman"/>
          <w:sz w:val="24"/>
          <w:szCs w:val="24"/>
        </w:rPr>
        <w:br/>
      </w:r>
    </w:p>
    <w:p w:rsidR="00A34B53" w:rsidRDefault="00A34B53" w:rsidP="00C22FA8">
      <w:pPr>
        <w:spacing w:line="360" w:lineRule="auto"/>
        <w:rPr>
          <w:rFonts w:ascii="Times New Roman" w:hAnsi="Times New Roman" w:cs="Times New Roman"/>
          <w:b/>
          <w:sz w:val="24"/>
          <w:szCs w:val="24"/>
        </w:rPr>
      </w:pPr>
      <w:r>
        <w:rPr>
          <w:rFonts w:ascii="Times New Roman" w:hAnsi="Times New Roman" w:cs="Times New Roman"/>
          <w:b/>
          <w:sz w:val="24"/>
          <w:szCs w:val="24"/>
        </w:rPr>
        <w:t>Pago al Fondo Monetario Internacional.</w:t>
      </w:r>
    </w:p>
    <w:p w:rsidR="00A34B53" w:rsidRDefault="00A34B53" w:rsidP="00C22FA8">
      <w:pPr>
        <w:spacing w:line="360" w:lineRule="auto"/>
        <w:rPr>
          <w:rFonts w:ascii="Times New Roman" w:hAnsi="Times New Roman" w:cs="Times New Roman"/>
          <w:sz w:val="24"/>
          <w:szCs w:val="24"/>
        </w:rPr>
      </w:pPr>
      <w:r>
        <w:rPr>
          <w:rFonts w:ascii="Times New Roman" w:hAnsi="Times New Roman" w:cs="Times New Roman"/>
          <w:sz w:val="24"/>
          <w:szCs w:val="24"/>
        </w:rPr>
        <w:t>El 15 de diciembre del 2005 Kirchner anuncio la cancelación total de la deuda contraída con el FMI (decreto 1601/2005).</w:t>
      </w:r>
    </w:p>
    <w:p w:rsidR="00A34B53" w:rsidRDefault="00A34B53" w:rsidP="00C22FA8">
      <w:pPr>
        <w:spacing w:line="360" w:lineRule="auto"/>
        <w:rPr>
          <w:rFonts w:ascii="Times New Roman" w:hAnsi="Times New Roman" w:cs="Times New Roman"/>
          <w:sz w:val="24"/>
          <w:szCs w:val="24"/>
        </w:rPr>
      </w:pPr>
      <w:r>
        <w:rPr>
          <w:rFonts w:ascii="Times New Roman" w:hAnsi="Times New Roman" w:cs="Times New Roman"/>
          <w:sz w:val="24"/>
          <w:szCs w:val="24"/>
        </w:rPr>
        <w:t>Los días 3 y 4 de enero de 2006 Argentina pago 9,8 mil millones de dólares, cancelando la deuda por los acuerdos vigentes de facilidades extendidas.</w:t>
      </w:r>
      <w:r w:rsidR="00693288">
        <w:rPr>
          <w:rFonts w:ascii="Times New Roman" w:hAnsi="Times New Roman" w:cs="Times New Roman"/>
          <w:sz w:val="24"/>
          <w:szCs w:val="24"/>
        </w:rPr>
        <w:t xml:space="preserve"> Dicha deuda era el 15% de la deuda externa.</w:t>
      </w:r>
      <w:r w:rsidR="00693288">
        <w:rPr>
          <w:rFonts w:ascii="Times New Roman" w:hAnsi="Times New Roman" w:cs="Times New Roman"/>
          <w:sz w:val="24"/>
          <w:szCs w:val="24"/>
        </w:rPr>
        <w:br/>
      </w:r>
      <w:r w:rsidR="008E43C8">
        <w:rPr>
          <w:rFonts w:ascii="Times New Roman" w:hAnsi="Times New Roman" w:cs="Times New Roman"/>
          <w:sz w:val="24"/>
          <w:szCs w:val="24"/>
        </w:rPr>
        <w:t xml:space="preserve">Esta vez los intereses del país y los del FMI coincidían. El Fondo deseaba que sus principales deudores cancelasen sus obligaciones. </w:t>
      </w:r>
    </w:p>
    <w:p w:rsidR="008E43C8" w:rsidRDefault="008E43C8" w:rsidP="00C22FA8">
      <w:pPr>
        <w:spacing w:line="360" w:lineRule="auto"/>
        <w:rPr>
          <w:rFonts w:ascii="Times New Roman" w:hAnsi="Times New Roman" w:cs="Times New Roman"/>
          <w:sz w:val="24"/>
          <w:szCs w:val="24"/>
        </w:rPr>
      </w:pPr>
      <w:r>
        <w:rPr>
          <w:rFonts w:ascii="Times New Roman" w:hAnsi="Times New Roman" w:cs="Times New Roman"/>
          <w:sz w:val="24"/>
          <w:szCs w:val="24"/>
        </w:rPr>
        <w:t>El informe del FMI de 2005 sobre Argentina solicitaba al gobierno cancelar sus acreencias con el Fondo aplicando reservas Internacionales.</w:t>
      </w:r>
    </w:p>
    <w:p w:rsidR="00E25951" w:rsidRDefault="008E43C8" w:rsidP="00C22FA8">
      <w:pPr>
        <w:spacing w:line="360" w:lineRule="auto"/>
        <w:rPr>
          <w:rFonts w:ascii="Times New Roman" w:hAnsi="Times New Roman" w:cs="Times New Roman"/>
          <w:sz w:val="24"/>
          <w:szCs w:val="24"/>
        </w:rPr>
      </w:pPr>
      <w:r>
        <w:rPr>
          <w:rFonts w:ascii="Times New Roman" w:hAnsi="Times New Roman" w:cs="Times New Roman"/>
          <w:sz w:val="24"/>
          <w:szCs w:val="24"/>
        </w:rPr>
        <w:t xml:space="preserve">Con el pago al FMI el país sustituyo esa deuda por otra mas barata. La tasa de interés que Argentina </w:t>
      </w:r>
      <w:r w:rsidR="00E25951">
        <w:rPr>
          <w:rFonts w:ascii="Times New Roman" w:hAnsi="Times New Roman" w:cs="Times New Roman"/>
          <w:sz w:val="24"/>
          <w:szCs w:val="24"/>
        </w:rPr>
        <w:t xml:space="preserve">hubiera pagado al FMI </w:t>
      </w:r>
      <w:proofErr w:type="gramStart"/>
      <w:r w:rsidR="00E25951">
        <w:rPr>
          <w:rFonts w:ascii="Times New Roman" w:hAnsi="Times New Roman" w:cs="Times New Roman"/>
          <w:sz w:val="24"/>
          <w:szCs w:val="24"/>
        </w:rPr>
        <w:t>eran</w:t>
      </w:r>
      <w:proofErr w:type="gramEnd"/>
      <w:r w:rsidR="00E25951">
        <w:rPr>
          <w:rFonts w:ascii="Times New Roman" w:hAnsi="Times New Roman" w:cs="Times New Roman"/>
          <w:sz w:val="24"/>
          <w:szCs w:val="24"/>
        </w:rPr>
        <w:t xml:space="preserve"> mayor que la de los fondos que tomo prestados del Banco Central. Por </w:t>
      </w:r>
      <w:proofErr w:type="gramStart"/>
      <w:r w:rsidR="00E25951">
        <w:rPr>
          <w:rFonts w:ascii="Times New Roman" w:hAnsi="Times New Roman" w:cs="Times New Roman"/>
          <w:sz w:val="24"/>
          <w:szCs w:val="24"/>
        </w:rPr>
        <w:t>ejemplo</w:t>
      </w:r>
      <w:proofErr w:type="gramEnd"/>
      <w:r w:rsidR="00E25951">
        <w:rPr>
          <w:rFonts w:ascii="Times New Roman" w:hAnsi="Times New Roman" w:cs="Times New Roman"/>
          <w:sz w:val="24"/>
          <w:szCs w:val="24"/>
        </w:rPr>
        <w:t xml:space="preserve"> en 2006 la tasa promedio por intereses y cargos del FMI fue del 5,28%, en cambio el tesoro pago al Banco Central de la Republica Argentina 412 </w:t>
      </w:r>
      <w:r w:rsidR="00E25951">
        <w:rPr>
          <w:rFonts w:ascii="Times New Roman" w:hAnsi="Times New Roman" w:cs="Times New Roman"/>
          <w:sz w:val="24"/>
          <w:szCs w:val="24"/>
        </w:rPr>
        <w:lastRenderedPageBreak/>
        <w:t>millones de dólares de interés, a una tasa de 4,32% esto es un 0,96% puntos porcentuales menor.</w:t>
      </w:r>
    </w:p>
    <w:p w:rsidR="00E25951" w:rsidRDefault="00301469" w:rsidP="00C22FA8">
      <w:pPr>
        <w:spacing w:line="360" w:lineRule="auto"/>
        <w:rPr>
          <w:rFonts w:ascii="Times New Roman" w:hAnsi="Times New Roman" w:cs="Times New Roman"/>
          <w:sz w:val="24"/>
          <w:szCs w:val="24"/>
        </w:rPr>
      </w:pPr>
      <w:r>
        <w:rPr>
          <w:rFonts w:ascii="Times New Roman" w:hAnsi="Times New Roman" w:cs="Times New Roman"/>
          <w:sz w:val="24"/>
          <w:szCs w:val="24"/>
        </w:rPr>
        <w:t>Tras el pago al FMI, el BCRA recompuso muy rápido sus reservas, en 8 meses recupero las mismas y hasta las supero. El efecto monetario del pago al FMI fue neutral el tipo de cambio se mantuvo estable sin oscilaciones y a su vez el Producto Bruto Interno creció 8,5 en 2006.</w:t>
      </w:r>
    </w:p>
    <w:p w:rsidR="006F0C9C" w:rsidRDefault="00A355C9" w:rsidP="00C22FA8">
      <w:pPr>
        <w:spacing w:line="360" w:lineRule="auto"/>
        <w:rPr>
          <w:rFonts w:ascii="Times New Roman" w:hAnsi="Times New Roman" w:cs="Times New Roman"/>
          <w:sz w:val="24"/>
          <w:szCs w:val="24"/>
        </w:rPr>
      </w:pPr>
      <w:r>
        <w:rPr>
          <w:rFonts w:ascii="Times New Roman" w:hAnsi="Times New Roman" w:cs="Times New Roman"/>
          <w:sz w:val="24"/>
          <w:szCs w:val="24"/>
        </w:rPr>
        <w:t xml:space="preserve">Seguir </w:t>
      </w:r>
      <w:r w:rsidR="000318D1">
        <w:rPr>
          <w:rFonts w:ascii="Times New Roman" w:hAnsi="Times New Roman" w:cs="Times New Roman"/>
          <w:sz w:val="24"/>
          <w:szCs w:val="24"/>
        </w:rPr>
        <w:t xml:space="preserve">endeudado con el Fondo implicaría que continuara la supervisión forzada, opinar sobre asuntos de micro y macroeconomía, abordando temas como las empresas privatizadas </w:t>
      </w:r>
      <w:r w:rsidR="0033400D">
        <w:rPr>
          <w:rFonts w:ascii="Times New Roman" w:hAnsi="Times New Roman" w:cs="Times New Roman"/>
          <w:sz w:val="24"/>
          <w:szCs w:val="24"/>
        </w:rPr>
        <w:t>o de los acreedores de bonos.</w:t>
      </w:r>
      <w:r w:rsidR="006F0C9C">
        <w:rPr>
          <w:rFonts w:ascii="Times New Roman" w:hAnsi="Times New Roman" w:cs="Times New Roman"/>
          <w:sz w:val="24"/>
          <w:szCs w:val="24"/>
        </w:rPr>
        <w:t xml:space="preserve"> </w:t>
      </w:r>
    </w:p>
    <w:p w:rsidR="00A355C9" w:rsidRDefault="006F0C9C" w:rsidP="00C22FA8">
      <w:pPr>
        <w:spacing w:line="360" w:lineRule="auto"/>
        <w:rPr>
          <w:rFonts w:ascii="Times New Roman" w:hAnsi="Times New Roman" w:cs="Times New Roman"/>
          <w:sz w:val="24"/>
          <w:szCs w:val="24"/>
        </w:rPr>
      </w:pPr>
      <w:r>
        <w:rPr>
          <w:rFonts w:ascii="Times New Roman" w:hAnsi="Times New Roman" w:cs="Times New Roman"/>
          <w:sz w:val="24"/>
          <w:szCs w:val="24"/>
        </w:rPr>
        <w:t xml:space="preserve">También recomendaba políticas fiscales y monetarias </w:t>
      </w:r>
      <w:r w:rsidR="006553F8">
        <w:rPr>
          <w:rFonts w:ascii="Times New Roman" w:hAnsi="Times New Roman" w:cs="Times New Roman"/>
          <w:sz w:val="24"/>
          <w:szCs w:val="24"/>
        </w:rPr>
        <w:t>como,</w:t>
      </w:r>
      <w:r>
        <w:rPr>
          <w:rFonts w:ascii="Times New Roman" w:hAnsi="Times New Roman" w:cs="Times New Roman"/>
          <w:sz w:val="24"/>
          <w:szCs w:val="24"/>
        </w:rPr>
        <w:t xml:space="preserve"> por ejemplo: reducir la inversión </w:t>
      </w:r>
      <w:r w:rsidR="00B856E9">
        <w:rPr>
          <w:rFonts w:ascii="Times New Roman" w:hAnsi="Times New Roman" w:cs="Times New Roman"/>
          <w:sz w:val="24"/>
          <w:szCs w:val="24"/>
        </w:rPr>
        <w:t>pública</w:t>
      </w:r>
      <w:r>
        <w:rPr>
          <w:rFonts w:ascii="Times New Roman" w:hAnsi="Times New Roman" w:cs="Times New Roman"/>
          <w:sz w:val="24"/>
          <w:szCs w:val="24"/>
        </w:rPr>
        <w:t xml:space="preserve">, los subsidios </w:t>
      </w:r>
      <w:r w:rsidR="002E1D03">
        <w:rPr>
          <w:rFonts w:ascii="Times New Roman" w:hAnsi="Times New Roman" w:cs="Times New Roman"/>
          <w:sz w:val="24"/>
          <w:szCs w:val="24"/>
        </w:rPr>
        <w:t>y aumentar las tarifas de gas y electricidad</w:t>
      </w:r>
      <w:r w:rsidR="00B856E9">
        <w:rPr>
          <w:rFonts w:ascii="Times New Roman" w:hAnsi="Times New Roman" w:cs="Times New Roman"/>
          <w:sz w:val="24"/>
          <w:szCs w:val="24"/>
        </w:rPr>
        <w:t>, desregular bancos. Esto eran políticas Neoliberales.</w:t>
      </w:r>
    </w:p>
    <w:p w:rsidR="00C640F1" w:rsidRDefault="008058A6" w:rsidP="00C22FA8">
      <w:pPr>
        <w:spacing w:line="360" w:lineRule="auto"/>
        <w:rPr>
          <w:rFonts w:ascii="Times New Roman" w:hAnsi="Times New Roman" w:cs="Times New Roman"/>
          <w:sz w:val="24"/>
          <w:szCs w:val="24"/>
        </w:rPr>
      </w:pPr>
      <w:r>
        <w:rPr>
          <w:rFonts w:ascii="Times New Roman" w:hAnsi="Times New Roman" w:cs="Times New Roman"/>
          <w:sz w:val="24"/>
          <w:szCs w:val="24"/>
        </w:rPr>
        <w:t>Después</w:t>
      </w:r>
      <w:r w:rsidR="005C14F0">
        <w:rPr>
          <w:rFonts w:ascii="Times New Roman" w:hAnsi="Times New Roman" w:cs="Times New Roman"/>
          <w:sz w:val="24"/>
          <w:szCs w:val="24"/>
        </w:rPr>
        <w:t xml:space="preserve"> del pago se desmonto la vigilancia forzada, Andrew Wolfe regreso a Washington en 2006 y el Fondo </w:t>
      </w:r>
      <w:r>
        <w:rPr>
          <w:rFonts w:ascii="Times New Roman" w:hAnsi="Times New Roman" w:cs="Times New Roman"/>
          <w:sz w:val="24"/>
          <w:szCs w:val="24"/>
        </w:rPr>
        <w:t>debió</w:t>
      </w:r>
      <w:r w:rsidR="005C14F0">
        <w:rPr>
          <w:rFonts w:ascii="Times New Roman" w:hAnsi="Times New Roman" w:cs="Times New Roman"/>
          <w:sz w:val="24"/>
          <w:szCs w:val="24"/>
        </w:rPr>
        <w:t xml:space="preserve"> devolver las oficinas que ocupaban en el Banco Central. </w:t>
      </w:r>
      <w:r w:rsidR="00C640F1">
        <w:rPr>
          <w:rFonts w:ascii="Times New Roman" w:hAnsi="Times New Roman" w:cs="Times New Roman"/>
          <w:sz w:val="24"/>
          <w:szCs w:val="24"/>
        </w:rPr>
        <w:br/>
      </w:r>
    </w:p>
    <w:p w:rsidR="005C14F0" w:rsidRDefault="00C640F1" w:rsidP="00C22FA8">
      <w:pPr>
        <w:spacing w:line="360" w:lineRule="auto"/>
        <w:rPr>
          <w:rFonts w:ascii="Times New Roman" w:hAnsi="Times New Roman" w:cs="Times New Roman"/>
          <w:sz w:val="24"/>
          <w:szCs w:val="24"/>
        </w:rPr>
      </w:pPr>
      <w:r>
        <w:rPr>
          <w:rFonts w:ascii="Times New Roman" w:hAnsi="Times New Roman" w:cs="Times New Roman"/>
          <w:sz w:val="24"/>
          <w:szCs w:val="24"/>
        </w:rPr>
        <w:t xml:space="preserve">La deuda en este periodo tuvo la quita mas significativa de la historia del país y la deuda termino siendo de 130 mil millones de </w:t>
      </w:r>
      <w:r w:rsidR="00F759C8">
        <w:rPr>
          <w:rFonts w:ascii="Times New Roman" w:hAnsi="Times New Roman" w:cs="Times New Roman"/>
          <w:sz w:val="24"/>
          <w:szCs w:val="24"/>
        </w:rPr>
        <w:t>dólares.</w:t>
      </w:r>
    </w:p>
    <w:p w:rsidR="0033400D" w:rsidRDefault="0033400D" w:rsidP="00C22FA8">
      <w:pPr>
        <w:spacing w:line="360" w:lineRule="auto"/>
        <w:rPr>
          <w:rFonts w:ascii="Times New Roman" w:hAnsi="Times New Roman" w:cs="Times New Roman"/>
          <w:sz w:val="24"/>
          <w:szCs w:val="24"/>
        </w:rPr>
      </w:pPr>
    </w:p>
    <w:p w:rsidR="00A34B53" w:rsidRPr="00A34B53" w:rsidRDefault="00A34B53" w:rsidP="00C22FA8">
      <w:pPr>
        <w:spacing w:line="360" w:lineRule="auto"/>
        <w:rPr>
          <w:rFonts w:ascii="Times New Roman" w:hAnsi="Times New Roman" w:cs="Times New Roman"/>
          <w:sz w:val="24"/>
          <w:szCs w:val="24"/>
        </w:rPr>
      </w:pPr>
    </w:p>
    <w:p w:rsidR="006817D6" w:rsidRDefault="006817D6" w:rsidP="00C22FA8">
      <w:pPr>
        <w:spacing w:line="360" w:lineRule="auto"/>
        <w:rPr>
          <w:rFonts w:ascii="Times New Roman" w:hAnsi="Times New Roman" w:cs="Times New Roman"/>
          <w:sz w:val="24"/>
          <w:szCs w:val="24"/>
        </w:rPr>
      </w:pPr>
    </w:p>
    <w:p w:rsidR="008E4EC9" w:rsidRDefault="008E4EC9" w:rsidP="00C22FA8">
      <w:pPr>
        <w:spacing w:line="360" w:lineRule="auto"/>
        <w:rPr>
          <w:rFonts w:ascii="Times New Roman" w:hAnsi="Times New Roman" w:cs="Times New Roman"/>
          <w:sz w:val="24"/>
          <w:szCs w:val="24"/>
        </w:rPr>
      </w:pPr>
    </w:p>
    <w:p w:rsidR="00DF4B4C" w:rsidRPr="00DB357F" w:rsidRDefault="00DF4B4C" w:rsidP="00C22FA8">
      <w:pPr>
        <w:spacing w:line="360" w:lineRule="auto"/>
        <w:rPr>
          <w:rFonts w:ascii="Times New Roman" w:hAnsi="Times New Roman" w:cs="Times New Roman"/>
          <w:sz w:val="24"/>
          <w:szCs w:val="24"/>
        </w:rPr>
      </w:pPr>
    </w:p>
    <w:sectPr w:rsidR="00DF4B4C" w:rsidRPr="00DB35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EB"/>
    <w:rsid w:val="00004B2A"/>
    <w:rsid w:val="00012EF7"/>
    <w:rsid w:val="000318D1"/>
    <w:rsid w:val="001700EB"/>
    <w:rsid w:val="001A5A0C"/>
    <w:rsid w:val="001B32B9"/>
    <w:rsid w:val="002A54E7"/>
    <w:rsid w:val="002E1D03"/>
    <w:rsid w:val="00301469"/>
    <w:rsid w:val="00313C7B"/>
    <w:rsid w:val="0033400D"/>
    <w:rsid w:val="003E05ED"/>
    <w:rsid w:val="00491000"/>
    <w:rsid w:val="004D1E1C"/>
    <w:rsid w:val="005C14F0"/>
    <w:rsid w:val="005E5BD6"/>
    <w:rsid w:val="005E7EF5"/>
    <w:rsid w:val="00627DF7"/>
    <w:rsid w:val="006342C2"/>
    <w:rsid w:val="006553F8"/>
    <w:rsid w:val="006817D6"/>
    <w:rsid w:val="00693288"/>
    <w:rsid w:val="006D5EEA"/>
    <w:rsid w:val="006F0C9C"/>
    <w:rsid w:val="0077338D"/>
    <w:rsid w:val="007D6AE2"/>
    <w:rsid w:val="008058A6"/>
    <w:rsid w:val="008E43C8"/>
    <w:rsid w:val="008E4EC9"/>
    <w:rsid w:val="009723D3"/>
    <w:rsid w:val="00A22676"/>
    <w:rsid w:val="00A34B53"/>
    <w:rsid w:val="00A355C9"/>
    <w:rsid w:val="00B26E0D"/>
    <w:rsid w:val="00B43F65"/>
    <w:rsid w:val="00B856E9"/>
    <w:rsid w:val="00B919FF"/>
    <w:rsid w:val="00C14232"/>
    <w:rsid w:val="00C22FA8"/>
    <w:rsid w:val="00C640F1"/>
    <w:rsid w:val="00D30259"/>
    <w:rsid w:val="00D338C5"/>
    <w:rsid w:val="00D92DBF"/>
    <w:rsid w:val="00D953D7"/>
    <w:rsid w:val="00DB357F"/>
    <w:rsid w:val="00DF4B4C"/>
    <w:rsid w:val="00E00762"/>
    <w:rsid w:val="00E25951"/>
    <w:rsid w:val="00EC4183"/>
    <w:rsid w:val="00EF54C7"/>
    <w:rsid w:val="00F126DE"/>
    <w:rsid w:val="00F53339"/>
    <w:rsid w:val="00F759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3FD9"/>
  <w15:chartTrackingRefBased/>
  <w15:docId w15:val="{B62BA9CD-F85A-4E6F-AC1F-900497C8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1082</Words>
  <Characters>5953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dc:creator>
  <cp:keywords/>
  <dc:description/>
  <cp:lastModifiedBy>Elsa</cp:lastModifiedBy>
  <cp:revision>42</cp:revision>
  <dcterms:created xsi:type="dcterms:W3CDTF">2024-11-25T02:56:00Z</dcterms:created>
  <dcterms:modified xsi:type="dcterms:W3CDTF">2024-11-28T14:37:00Z</dcterms:modified>
</cp:coreProperties>
</file>